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203A" w14:textId="276B322E" w:rsidR="007370E2" w:rsidRDefault="00A040AE" w:rsidP="007370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0AE">
        <w:rPr>
          <w:rFonts w:ascii="Times New Roman" w:hAnsi="Times New Roman" w:cs="Times New Roman"/>
          <w:b/>
          <w:bCs/>
          <w:sz w:val="28"/>
          <w:szCs w:val="28"/>
        </w:rPr>
        <w:t>LISTA DOS TRABALHOS ACEITOS PARA A COMUNICAÇÃO ORAL</w:t>
      </w:r>
    </w:p>
    <w:tbl>
      <w:tblPr>
        <w:tblStyle w:val="Tabelacomgrade"/>
        <w:tblW w:w="14372" w:type="dxa"/>
        <w:tblLook w:val="04A0" w:firstRow="1" w:lastRow="0" w:firstColumn="1" w:lastColumn="0" w:noHBand="0" w:noVBand="1"/>
      </w:tblPr>
      <w:tblGrid>
        <w:gridCol w:w="4400"/>
        <w:gridCol w:w="4406"/>
        <w:gridCol w:w="5566"/>
      </w:tblGrid>
      <w:tr w:rsidR="007370E2" w:rsidRPr="009B66DE" w14:paraId="7E28B786" w14:textId="77777777" w:rsidTr="007370E2">
        <w:trPr>
          <w:trHeight w:val="264"/>
        </w:trPr>
        <w:tc>
          <w:tcPr>
            <w:tcW w:w="4400" w:type="dxa"/>
            <w:shd w:val="clear" w:color="auto" w:fill="E7E6E6" w:themeFill="background2"/>
          </w:tcPr>
          <w:p w14:paraId="70E89F7C" w14:textId="4C4C81FD" w:rsidR="007370E2" w:rsidRPr="00D369F8" w:rsidRDefault="007370E2" w:rsidP="0073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trabalho</w:t>
            </w:r>
          </w:p>
        </w:tc>
        <w:tc>
          <w:tcPr>
            <w:tcW w:w="4406" w:type="dxa"/>
            <w:shd w:val="clear" w:color="auto" w:fill="E7E6E6" w:themeFill="background2"/>
          </w:tcPr>
          <w:p w14:paraId="273B4080" w14:textId="2989E406" w:rsidR="007370E2" w:rsidRPr="00D369F8" w:rsidRDefault="007370E2" w:rsidP="00B028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5566" w:type="dxa"/>
            <w:shd w:val="clear" w:color="auto" w:fill="E7E6E6" w:themeFill="background2"/>
          </w:tcPr>
          <w:p w14:paraId="27262A12" w14:textId="7F6C5DC3" w:rsidR="007370E2" w:rsidRPr="00D369F8" w:rsidRDefault="007370E2" w:rsidP="00737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Temático</w:t>
            </w:r>
          </w:p>
        </w:tc>
      </w:tr>
      <w:tr w:rsidR="00A040AE" w:rsidRPr="009B66DE" w14:paraId="27F6851C" w14:textId="77777777" w:rsidTr="007370E2">
        <w:trPr>
          <w:trHeight w:val="906"/>
        </w:trPr>
        <w:tc>
          <w:tcPr>
            <w:tcW w:w="4400" w:type="dxa"/>
          </w:tcPr>
          <w:p w14:paraId="7B15785A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s aulas de educação física na pandemia</w:t>
            </w:r>
          </w:p>
        </w:tc>
        <w:tc>
          <w:tcPr>
            <w:tcW w:w="4406" w:type="dxa"/>
          </w:tcPr>
          <w:p w14:paraId="01B70B76" w14:textId="77777777" w:rsidR="00A040AE" w:rsidRPr="009B66DE" w:rsidRDefault="00A040AE" w:rsidP="00B028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Marlúcia</w:t>
            </w:r>
            <w:proofErr w:type="spellEnd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 Lima de Sousa Meneses</w:t>
            </w:r>
          </w:p>
        </w:tc>
        <w:tc>
          <w:tcPr>
            <w:tcW w:w="5566" w:type="dxa"/>
          </w:tcPr>
          <w:p w14:paraId="663F5D98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Área de Linguagem e suas tecnologias: ensino e metodologias aplicadas às Línguas, Arte, Educação Física</w:t>
            </w:r>
          </w:p>
        </w:tc>
      </w:tr>
      <w:tr w:rsidR="00A040AE" w:rsidRPr="009B66DE" w14:paraId="63E0D066" w14:textId="77777777" w:rsidTr="007370E2">
        <w:trPr>
          <w:trHeight w:val="249"/>
        </w:trPr>
        <w:tc>
          <w:tcPr>
            <w:tcW w:w="4400" w:type="dxa"/>
          </w:tcPr>
          <w:p w14:paraId="375D5B70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Culto aos santos: veneração ou adoração?</w:t>
            </w:r>
          </w:p>
        </w:tc>
        <w:tc>
          <w:tcPr>
            <w:tcW w:w="4406" w:type="dxa"/>
          </w:tcPr>
          <w:p w14:paraId="1389B07B" w14:textId="77777777" w:rsidR="00A040AE" w:rsidRPr="009B66DE" w:rsidRDefault="00A040AE" w:rsidP="00B028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Paulo Cesar Abreu Tourinho</w:t>
            </w:r>
          </w:p>
        </w:tc>
        <w:tc>
          <w:tcPr>
            <w:tcW w:w="5566" w:type="dxa"/>
          </w:tcPr>
          <w:p w14:paraId="24441B87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A interdisciplinaridade na sala de aula: integrando saberes</w:t>
            </w:r>
          </w:p>
        </w:tc>
      </w:tr>
      <w:tr w:rsidR="00A040AE" w:rsidRPr="009B66DE" w14:paraId="08838C45" w14:textId="77777777" w:rsidTr="007370E2">
        <w:trPr>
          <w:trHeight w:val="264"/>
        </w:trPr>
        <w:tc>
          <w:tcPr>
            <w:tcW w:w="4400" w:type="dxa"/>
            <w:tcBorders>
              <w:bottom w:val="single" w:sz="4" w:space="0" w:color="auto"/>
            </w:tcBorders>
          </w:tcPr>
          <w:p w14:paraId="42A7C866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ultiletramento</w:t>
            </w:r>
            <w:proofErr w:type="spellEnd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: ressignificação de estratégias educacionais na disciplina de língua portuguesa em tempos de pandemia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39BFC7BF" w14:textId="77777777" w:rsidR="00A040AE" w:rsidRPr="009B66DE" w:rsidRDefault="00A040AE" w:rsidP="00B028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Geiciane</w:t>
            </w:r>
            <w:proofErr w:type="spellEnd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 Paula da Silva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0D5ECA4C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Área de Linguagem e suas tecnologias: ensino e metodologias aplicadas às Línguas, Arte, Educação Física</w:t>
            </w:r>
          </w:p>
        </w:tc>
      </w:tr>
      <w:tr w:rsidR="00A040AE" w:rsidRPr="009B66DE" w14:paraId="57F9621F" w14:textId="77777777" w:rsidTr="007370E2">
        <w:trPr>
          <w:trHeight w:val="264"/>
        </w:trPr>
        <w:tc>
          <w:tcPr>
            <w:tcW w:w="4400" w:type="dxa"/>
            <w:tcBorders>
              <w:bottom w:val="single" w:sz="4" w:space="0" w:color="auto"/>
            </w:tcBorders>
          </w:tcPr>
          <w:p w14:paraId="39A8F18F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O ensino-aprendizagem com metodologias alternativas através de meio digital no programa residência pedagógica em química da UESPI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2147C129" w14:textId="77777777" w:rsidR="00A040AE" w:rsidRPr="009B66DE" w:rsidRDefault="00A040AE" w:rsidP="00B028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Cristiane Maria Sousa de Vasconcelos; Francisco Paulino da Silva; Gabriela Lima de Andrade Ferreira; Letícia </w:t>
            </w:r>
            <w:proofErr w:type="spellStart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Lorrayne</w:t>
            </w:r>
            <w:proofErr w:type="spellEnd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 Cardoso Moura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58C9FCF0" w14:textId="77777777" w:rsidR="00A040AE" w:rsidRPr="009B66DE" w:rsidRDefault="00A040AE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Ciências da Natureza: aprendizagens significativas e práticas relacionadas ao cotidiano da sala de aula</w:t>
            </w:r>
          </w:p>
        </w:tc>
      </w:tr>
      <w:tr w:rsidR="007370E2" w:rsidRPr="009B66DE" w14:paraId="730A130F" w14:textId="77777777" w:rsidTr="007370E2">
        <w:trPr>
          <w:trHeight w:val="264"/>
        </w:trPr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F25C5" w14:textId="77777777" w:rsidR="007370E2" w:rsidRDefault="007370E2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5397" w14:textId="77777777" w:rsidR="007370E2" w:rsidRDefault="007370E2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DF58" w14:textId="77777777" w:rsidR="007370E2" w:rsidRDefault="007370E2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D0DA" w14:textId="505E9F5F" w:rsidR="007370E2" w:rsidRPr="009B66DE" w:rsidRDefault="007370E2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80C0B" w14:textId="77777777" w:rsidR="007370E2" w:rsidRPr="009B66DE" w:rsidRDefault="007370E2" w:rsidP="00B028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DB76" w14:textId="77777777" w:rsidR="007370E2" w:rsidRPr="009B66DE" w:rsidRDefault="007370E2" w:rsidP="00737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6B3B2" w14:textId="5F47B7AC" w:rsidR="00A040AE" w:rsidRDefault="00A040AE" w:rsidP="00A04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1"/>
        <w:gridCol w:w="4287"/>
        <w:gridCol w:w="5416"/>
      </w:tblGrid>
      <w:tr w:rsidR="007370E2" w:rsidRPr="009B66DE" w14:paraId="446160C8" w14:textId="77777777" w:rsidTr="007370E2">
        <w:trPr>
          <w:trHeight w:val="273"/>
        </w:trPr>
        <w:tc>
          <w:tcPr>
            <w:tcW w:w="42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76035F" w14:textId="77777777" w:rsidR="007370E2" w:rsidRPr="009B66DE" w:rsidRDefault="007370E2" w:rsidP="00C94B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trabalho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D6C4CAB" w14:textId="4BBB2563" w:rsidR="007370E2" w:rsidRPr="009B66DE" w:rsidRDefault="007370E2" w:rsidP="00C94B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  <w:r w:rsidR="00D9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(es)</w:t>
            </w:r>
          </w:p>
        </w:tc>
        <w:tc>
          <w:tcPr>
            <w:tcW w:w="54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C63162" w14:textId="77777777" w:rsidR="007370E2" w:rsidRPr="009B66DE" w:rsidRDefault="007370E2" w:rsidP="00C94B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Temático</w:t>
            </w:r>
          </w:p>
        </w:tc>
      </w:tr>
      <w:tr w:rsidR="007370E2" w:rsidRPr="009B66DE" w14:paraId="2682E03A" w14:textId="77777777" w:rsidTr="00C94BF9">
        <w:trPr>
          <w:trHeight w:val="273"/>
        </w:trPr>
        <w:tc>
          <w:tcPr>
            <w:tcW w:w="4281" w:type="dxa"/>
          </w:tcPr>
          <w:p w14:paraId="66CAACF3" w14:textId="77777777" w:rsidR="007370E2" w:rsidRPr="009B66DE" w:rsidRDefault="007370E2" w:rsidP="00C94BF9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9B66DE">
              <w:rPr>
                <w:color w:val="000000"/>
              </w:rPr>
              <w:t xml:space="preserve">A importância de leitura literária na Educação de Jovens </w:t>
            </w:r>
            <w:r>
              <w:rPr>
                <w:color w:val="000000"/>
              </w:rPr>
              <w:t>e</w:t>
            </w:r>
            <w:r w:rsidRPr="009B66DE">
              <w:rPr>
                <w:color w:val="000000"/>
              </w:rPr>
              <w:t xml:space="preserve"> Adultos</w:t>
            </w:r>
          </w:p>
          <w:p w14:paraId="0859CD62" w14:textId="77777777" w:rsidR="007370E2" w:rsidRPr="009B66DE" w:rsidRDefault="007370E2" w:rsidP="00C94BF9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4287" w:type="dxa"/>
          </w:tcPr>
          <w:p w14:paraId="7828D9AD" w14:textId="77777777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Mônica Cardoso Silva</w:t>
            </w:r>
          </w:p>
        </w:tc>
        <w:tc>
          <w:tcPr>
            <w:tcW w:w="5416" w:type="dxa"/>
          </w:tcPr>
          <w:p w14:paraId="5233C113" w14:textId="77777777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Área de Linguagem e suas tecnologias: ensino e metodologias aplicadas às Línguas, Arte, Educação Física</w:t>
            </w:r>
          </w:p>
        </w:tc>
      </w:tr>
      <w:tr w:rsidR="007370E2" w:rsidRPr="009B66DE" w14:paraId="0BAE6FFF" w14:textId="77777777" w:rsidTr="00C94BF9">
        <w:trPr>
          <w:trHeight w:val="290"/>
        </w:trPr>
        <w:tc>
          <w:tcPr>
            <w:tcW w:w="4281" w:type="dxa"/>
          </w:tcPr>
          <w:p w14:paraId="05E0E13F" w14:textId="77777777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O estado da arte: a utilização das tecnologias da informação e comunicação no ensino de física</w:t>
            </w:r>
          </w:p>
        </w:tc>
        <w:tc>
          <w:tcPr>
            <w:tcW w:w="4287" w:type="dxa"/>
          </w:tcPr>
          <w:p w14:paraId="1F2DEF00" w14:textId="6B0E0571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Wedla</w:t>
            </w:r>
            <w:proofErr w:type="spellEnd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 Pires de Souza e </w:t>
            </w:r>
            <w:proofErr w:type="spellStart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Odiones</w:t>
            </w:r>
            <w:proofErr w:type="spellEnd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 de Fátima Borba</w:t>
            </w:r>
          </w:p>
        </w:tc>
        <w:tc>
          <w:tcPr>
            <w:tcW w:w="5416" w:type="dxa"/>
          </w:tcPr>
          <w:p w14:paraId="4036A6EC" w14:textId="77777777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Ciências da Natureza: aprendizagens significativas e práticas relacionadas ao cotidiano da sala de aula</w:t>
            </w:r>
          </w:p>
        </w:tc>
      </w:tr>
      <w:tr w:rsidR="007370E2" w:rsidRPr="009B66DE" w14:paraId="307B3671" w14:textId="77777777" w:rsidTr="00C94BF9">
        <w:trPr>
          <w:trHeight w:val="273"/>
        </w:trPr>
        <w:tc>
          <w:tcPr>
            <w:tcW w:w="4281" w:type="dxa"/>
          </w:tcPr>
          <w:p w14:paraId="3E0B4F52" w14:textId="77777777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A importância do estágio docência no ensino superior: um relato de experiência no curso de pedagogia</w:t>
            </w:r>
          </w:p>
        </w:tc>
        <w:tc>
          <w:tcPr>
            <w:tcW w:w="4287" w:type="dxa"/>
          </w:tcPr>
          <w:p w14:paraId="52EED3C8" w14:textId="77777777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>Wedla</w:t>
            </w:r>
            <w:proofErr w:type="spellEnd"/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 Pires de Souza e José Firmino de Oliveira Neto</w:t>
            </w:r>
          </w:p>
        </w:tc>
        <w:tc>
          <w:tcPr>
            <w:tcW w:w="5416" w:type="dxa"/>
          </w:tcPr>
          <w:p w14:paraId="2F3F7513" w14:textId="77777777" w:rsidR="007370E2" w:rsidRPr="009B66DE" w:rsidRDefault="007370E2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DE">
              <w:rPr>
                <w:rFonts w:ascii="Times New Roman" w:hAnsi="Times New Roman" w:cs="Times New Roman"/>
                <w:sz w:val="24"/>
                <w:szCs w:val="24"/>
              </w:rPr>
              <w:t xml:space="preserve"> Ciências Humanas e suas Tecnologias: aprendizagens significativas e práticas relacionadas ao cotidiano da sala de aula</w:t>
            </w:r>
          </w:p>
        </w:tc>
      </w:tr>
      <w:tr w:rsidR="007048B5" w:rsidRPr="009B66DE" w14:paraId="7D412323" w14:textId="77777777" w:rsidTr="00C94BF9">
        <w:trPr>
          <w:trHeight w:val="273"/>
        </w:trPr>
        <w:tc>
          <w:tcPr>
            <w:tcW w:w="4281" w:type="dxa"/>
          </w:tcPr>
          <w:p w14:paraId="5909063E" w14:textId="3FAEB1CA" w:rsidR="007048B5" w:rsidRPr="007048B5" w:rsidRDefault="007048B5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B5">
              <w:rPr>
                <w:rFonts w:ascii="Times New Roman" w:hAnsi="Times New Roman" w:cs="Times New Roman"/>
                <w:sz w:val="24"/>
                <w:szCs w:val="24"/>
              </w:rPr>
              <w:t>Formação Continuada- PNAIC- análise da avaliação ANA</w:t>
            </w:r>
          </w:p>
        </w:tc>
        <w:tc>
          <w:tcPr>
            <w:tcW w:w="4287" w:type="dxa"/>
          </w:tcPr>
          <w:p w14:paraId="4A416ADD" w14:textId="13F3AC53" w:rsidR="007048B5" w:rsidRPr="007048B5" w:rsidRDefault="007048B5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B5">
              <w:rPr>
                <w:rFonts w:ascii="Times New Roman" w:hAnsi="Times New Roman" w:cs="Times New Roman"/>
                <w:sz w:val="24"/>
                <w:szCs w:val="24"/>
              </w:rPr>
              <w:t>Jacilene</w:t>
            </w:r>
            <w:proofErr w:type="spellEnd"/>
            <w:r w:rsidRPr="007048B5">
              <w:rPr>
                <w:rFonts w:ascii="Times New Roman" w:hAnsi="Times New Roman" w:cs="Times New Roman"/>
                <w:sz w:val="24"/>
                <w:szCs w:val="24"/>
              </w:rPr>
              <w:t xml:space="preserve"> Costa Gomes da Silva e Selma Martines Peres</w:t>
            </w:r>
          </w:p>
        </w:tc>
        <w:tc>
          <w:tcPr>
            <w:tcW w:w="5416" w:type="dxa"/>
          </w:tcPr>
          <w:p w14:paraId="4AAD812B" w14:textId="6511C538" w:rsidR="007048B5" w:rsidRPr="007048B5" w:rsidRDefault="007048B5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B5">
              <w:rPr>
                <w:rFonts w:ascii="Times New Roman" w:hAnsi="Times New Roman" w:cs="Times New Roman"/>
                <w:sz w:val="24"/>
                <w:szCs w:val="24"/>
              </w:rPr>
              <w:t>Formação Continuada dos Profissionais da Educação Básica</w:t>
            </w:r>
          </w:p>
        </w:tc>
      </w:tr>
      <w:tr w:rsidR="00D956E3" w:rsidRPr="009B66DE" w14:paraId="5321B59C" w14:textId="77777777" w:rsidTr="00C94BF9">
        <w:trPr>
          <w:trHeight w:val="273"/>
        </w:trPr>
        <w:tc>
          <w:tcPr>
            <w:tcW w:w="4281" w:type="dxa"/>
          </w:tcPr>
          <w:p w14:paraId="280174FF" w14:textId="187669E6" w:rsidR="00D956E3" w:rsidRPr="007048B5" w:rsidRDefault="00D956E3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Os Desafios do Uso das Metodologias Ativas na Prática de Professores da Área de Linguagens da Rede Pública de Ensino do Piaui: contribuições das práticas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suas </w:t>
            </w: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percepções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</w:tcPr>
          <w:p w14:paraId="2879DAB8" w14:textId="700AD804" w:rsidR="00D956E3" w:rsidRPr="00D956E3" w:rsidRDefault="00D956E3" w:rsidP="00D95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Raimundo Nonato Sousa </w:t>
            </w:r>
            <w:r w:rsidR="00B0287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Josélia </w:t>
            </w:r>
            <w:proofErr w:type="gramStart"/>
            <w:r w:rsidRPr="00D956E3">
              <w:rPr>
                <w:rFonts w:ascii="Times New Roman" w:hAnsi="Times New Roman" w:cs="Times New Roman"/>
                <w:sz w:val="24"/>
                <w:szCs w:val="24"/>
              </w:rPr>
              <w:t>Batista  Santos</w:t>
            </w:r>
            <w:proofErr w:type="gramEnd"/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88102" w14:textId="0B3A5307" w:rsidR="00D956E3" w:rsidRPr="00D956E3" w:rsidRDefault="00D956E3" w:rsidP="00D95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228DC" w14:textId="7341FCB8" w:rsidR="00D956E3" w:rsidRPr="007048B5" w:rsidRDefault="00D956E3" w:rsidP="00D956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1716720A" w14:textId="212372F7" w:rsidR="00D956E3" w:rsidRPr="007048B5" w:rsidRDefault="00D956E3" w:rsidP="00C94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B5">
              <w:rPr>
                <w:rFonts w:ascii="Times New Roman" w:hAnsi="Times New Roman" w:cs="Times New Roman"/>
                <w:sz w:val="24"/>
                <w:szCs w:val="24"/>
              </w:rPr>
              <w:t>Formação Continuada dos Profissionais da Educação Básica</w:t>
            </w:r>
          </w:p>
        </w:tc>
      </w:tr>
    </w:tbl>
    <w:p w14:paraId="01E44D0B" w14:textId="77777777" w:rsidR="007370E2" w:rsidRDefault="007370E2" w:rsidP="007370E2">
      <w:pPr>
        <w:jc w:val="both"/>
      </w:pPr>
    </w:p>
    <w:p w14:paraId="2E6C571E" w14:textId="77777777" w:rsidR="007370E2" w:rsidRDefault="007370E2" w:rsidP="007370E2">
      <w:pPr>
        <w:jc w:val="both"/>
      </w:pPr>
    </w:p>
    <w:p w14:paraId="5D5E231D" w14:textId="475E48CD" w:rsidR="007370E2" w:rsidRPr="0088509E" w:rsidRDefault="002B4AA5" w:rsidP="00E6604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A5">
        <w:rPr>
          <w:rFonts w:ascii="Times New Roman" w:hAnsi="Times New Roman" w:cs="Times New Roman"/>
          <w:sz w:val="28"/>
          <w:szCs w:val="28"/>
        </w:rPr>
        <w:t xml:space="preserve">Cada apresentação terá a duração de 20 minutos, e deve ser realizada em </w:t>
      </w:r>
      <w:r w:rsidR="0088509E">
        <w:rPr>
          <w:rFonts w:ascii="Times New Roman" w:hAnsi="Times New Roman" w:cs="Times New Roman"/>
          <w:sz w:val="28"/>
          <w:szCs w:val="28"/>
        </w:rPr>
        <w:t xml:space="preserve">arquivo no formato </w:t>
      </w:r>
      <w:proofErr w:type="spellStart"/>
      <w:r w:rsidRPr="002B4AA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B4AA5">
        <w:rPr>
          <w:rFonts w:ascii="Times New Roman" w:hAnsi="Times New Roman" w:cs="Times New Roman"/>
          <w:sz w:val="28"/>
          <w:szCs w:val="28"/>
        </w:rPr>
        <w:t xml:space="preserve"> point, conforme modelo </w:t>
      </w:r>
      <w:r w:rsidR="007370E2" w:rsidRPr="0088509E">
        <w:rPr>
          <w:rFonts w:ascii="Times New Roman" w:hAnsi="Times New Roman" w:cs="Times New Roman"/>
          <w:sz w:val="28"/>
          <w:szCs w:val="28"/>
        </w:rPr>
        <w:t xml:space="preserve">disponibilizado no site: </w:t>
      </w:r>
      <w:hyperlink r:id="rId7" w:history="1">
        <w:r w:rsidRPr="0088509E">
          <w:rPr>
            <w:rStyle w:val="Hyperlink"/>
            <w:rFonts w:ascii="Times New Roman" w:hAnsi="Times New Roman" w:cs="Times New Roman"/>
            <w:sz w:val="28"/>
            <w:szCs w:val="28"/>
          </w:rPr>
          <w:t>https://portal.pi.gov.br/cfaf/</w:t>
        </w:r>
      </w:hyperlink>
    </w:p>
    <w:p w14:paraId="659A761F" w14:textId="7C1472D3" w:rsidR="007048B5" w:rsidRPr="007048B5" w:rsidRDefault="007048B5" w:rsidP="00704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8B5">
        <w:rPr>
          <w:rFonts w:ascii="Times New Roman" w:hAnsi="Times New Roman" w:cs="Times New Roman"/>
          <w:sz w:val="28"/>
          <w:szCs w:val="28"/>
        </w:rPr>
        <w:t xml:space="preserve">As apresentações ocorrerão dia 10/12/2021 no turno da tarde no período </w:t>
      </w:r>
      <w:r w:rsidR="00827A20" w:rsidRPr="007048B5">
        <w:rPr>
          <w:rFonts w:ascii="Times New Roman" w:hAnsi="Times New Roman" w:cs="Times New Roman"/>
          <w:sz w:val="28"/>
          <w:szCs w:val="28"/>
        </w:rPr>
        <w:t>das</w:t>
      </w:r>
      <w:r w:rsidRPr="007048B5">
        <w:rPr>
          <w:rFonts w:ascii="Times New Roman" w:hAnsi="Times New Roman" w:cs="Times New Roman"/>
          <w:sz w:val="28"/>
          <w:szCs w:val="28"/>
        </w:rPr>
        <w:t xml:space="preserve"> 14h às 18h.</w:t>
      </w:r>
    </w:p>
    <w:p w14:paraId="688701D5" w14:textId="77777777" w:rsidR="002B4AA5" w:rsidRPr="00E66045" w:rsidRDefault="002B4AA5" w:rsidP="00E66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9ACDF" w14:textId="7B2F336E" w:rsidR="002B4AA5" w:rsidRDefault="00C45429" w:rsidP="002B4A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A5">
        <w:rPr>
          <w:rFonts w:ascii="Times New Roman" w:hAnsi="Times New Roman" w:cs="Times New Roman"/>
          <w:sz w:val="28"/>
          <w:szCs w:val="28"/>
        </w:rPr>
        <w:t xml:space="preserve">As apresentações serão realizadas na plataforma google </w:t>
      </w:r>
      <w:proofErr w:type="spellStart"/>
      <w:r w:rsidRPr="002B4AA5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E66045" w:rsidRPr="002B4AA5">
        <w:rPr>
          <w:rFonts w:ascii="Times New Roman" w:hAnsi="Times New Roman" w:cs="Times New Roman"/>
          <w:sz w:val="28"/>
          <w:szCs w:val="28"/>
        </w:rPr>
        <w:t xml:space="preserve">, </w:t>
      </w:r>
      <w:r w:rsidR="002B4AA5" w:rsidRPr="002B4AA5">
        <w:rPr>
          <w:rFonts w:ascii="Times New Roman" w:hAnsi="Times New Roman" w:cs="Times New Roman"/>
          <w:sz w:val="28"/>
          <w:szCs w:val="28"/>
        </w:rPr>
        <w:t xml:space="preserve">Link da videochamada: </w:t>
      </w:r>
      <w:hyperlink r:id="rId8" w:history="1">
        <w:r w:rsidR="002B4AA5" w:rsidRPr="002B4AA5">
          <w:rPr>
            <w:rStyle w:val="Hyperlink"/>
            <w:rFonts w:ascii="Times New Roman" w:hAnsi="Times New Roman" w:cs="Times New Roman"/>
            <w:sz w:val="28"/>
            <w:szCs w:val="28"/>
          </w:rPr>
          <w:t>https://meet.google.com/kje-qcnq-hhi</w:t>
        </w:r>
      </w:hyperlink>
    </w:p>
    <w:p w14:paraId="741AC63D" w14:textId="77777777" w:rsidR="00827A20" w:rsidRPr="00827A20" w:rsidRDefault="00827A20" w:rsidP="00827A2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5CD50B2E" w14:textId="77777777" w:rsidR="00827A20" w:rsidRPr="002B4AA5" w:rsidRDefault="00827A20" w:rsidP="00827A20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4CEA5A7A" w14:textId="77777777" w:rsidR="00E66045" w:rsidRPr="00A040AE" w:rsidRDefault="00E66045" w:rsidP="00A04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6045" w:rsidRPr="00A040AE" w:rsidSect="00B03A3D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BA5B" w14:textId="77777777" w:rsidR="00C13D70" w:rsidRDefault="00C13D70" w:rsidP="00D369F8">
      <w:pPr>
        <w:spacing w:after="0" w:line="240" w:lineRule="auto"/>
      </w:pPr>
      <w:r>
        <w:separator/>
      </w:r>
    </w:p>
  </w:endnote>
  <w:endnote w:type="continuationSeparator" w:id="0">
    <w:p w14:paraId="6B7B34E1" w14:textId="77777777" w:rsidR="00C13D70" w:rsidRDefault="00C13D70" w:rsidP="00D3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1459" w14:textId="77777777" w:rsidR="00C13D70" w:rsidRDefault="00C13D70" w:rsidP="00D369F8">
      <w:pPr>
        <w:spacing w:after="0" w:line="240" w:lineRule="auto"/>
      </w:pPr>
      <w:r>
        <w:separator/>
      </w:r>
    </w:p>
  </w:footnote>
  <w:footnote w:type="continuationSeparator" w:id="0">
    <w:p w14:paraId="68CF3BC0" w14:textId="77777777" w:rsidR="00C13D70" w:rsidRDefault="00C13D70" w:rsidP="00D3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B3AC" w14:textId="2127B6FE" w:rsidR="00A040AE" w:rsidRDefault="00A040AE" w:rsidP="00A040AE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7320C0B" wp14:editId="2BA1F732">
          <wp:extent cx="5400675" cy="962025"/>
          <wp:effectExtent l="0" t="0" r="9525" b="9525"/>
          <wp:docPr id="1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3B1E9" w14:textId="161BBF4D" w:rsidR="00A040AE" w:rsidRPr="00D369F8" w:rsidRDefault="00A040AE" w:rsidP="00D36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13D9C"/>
    <w:multiLevelType w:val="hybridMultilevel"/>
    <w:tmpl w:val="D95E7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3D"/>
    <w:rsid w:val="000F0883"/>
    <w:rsid w:val="002521E6"/>
    <w:rsid w:val="002B4AA5"/>
    <w:rsid w:val="00436884"/>
    <w:rsid w:val="005237E2"/>
    <w:rsid w:val="007048B5"/>
    <w:rsid w:val="007370E2"/>
    <w:rsid w:val="007F67FA"/>
    <w:rsid w:val="00827A20"/>
    <w:rsid w:val="0088509E"/>
    <w:rsid w:val="0092045C"/>
    <w:rsid w:val="0096570F"/>
    <w:rsid w:val="009B66DE"/>
    <w:rsid w:val="00A040AE"/>
    <w:rsid w:val="00B02876"/>
    <w:rsid w:val="00B03A3D"/>
    <w:rsid w:val="00B3282C"/>
    <w:rsid w:val="00C13D70"/>
    <w:rsid w:val="00C45429"/>
    <w:rsid w:val="00D074A8"/>
    <w:rsid w:val="00D369F8"/>
    <w:rsid w:val="00D956E3"/>
    <w:rsid w:val="00E66045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789D"/>
  <w15:chartTrackingRefBased/>
  <w15:docId w15:val="{F1C269B5-0A59-4250-9966-733D5CB1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6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9F8"/>
  </w:style>
  <w:style w:type="paragraph" w:styleId="Rodap">
    <w:name w:val="footer"/>
    <w:basedOn w:val="Normal"/>
    <w:link w:val="RodapChar"/>
    <w:uiPriority w:val="99"/>
    <w:unhideWhenUsed/>
    <w:rsid w:val="00D36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9F8"/>
  </w:style>
  <w:style w:type="character" w:styleId="Hyperlink">
    <w:name w:val="Hyperlink"/>
    <w:basedOn w:val="Fontepargpadro"/>
    <w:uiPriority w:val="99"/>
    <w:unhideWhenUsed/>
    <w:rsid w:val="002B4AA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4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je-qcnq-h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pi.gov.br/cf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2021-12-06T18:33:00Z</dcterms:created>
  <dcterms:modified xsi:type="dcterms:W3CDTF">2021-12-06T18:41:00Z</dcterms:modified>
</cp:coreProperties>
</file>