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13D20F" w14:textId="77777777" w:rsidR="001F7CD2" w:rsidRPr="00B21CFE" w:rsidRDefault="001F7CD2" w:rsidP="001F7CD2">
      <w:pPr>
        <w:autoSpaceDE w:val="0"/>
        <w:autoSpaceDN w:val="0"/>
        <w:jc w:val="both"/>
        <w:rPr>
          <w:rFonts w:ascii="Book Antiqua" w:hAnsi="Book Antiqua"/>
          <w:bCs/>
          <w:iCs/>
          <w:color w:val="000000"/>
          <w:sz w:val="22"/>
          <w:szCs w:val="22"/>
        </w:rPr>
      </w:pPr>
    </w:p>
    <w:p w14:paraId="26A10515" w14:textId="77777777" w:rsidR="0018449D" w:rsidRDefault="0018449D" w:rsidP="00B8651C">
      <w:pPr>
        <w:autoSpaceDE w:val="0"/>
        <w:autoSpaceDN w:val="0"/>
        <w:jc w:val="center"/>
        <w:rPr>
          <w:rFonts w:ascii="Book Antiqua" w:hAnsi="Book Antiqua" w:cs="Arial"/>
          <w:b/>
          <w:bCs/>
          <w:iCs/>
          <w:color w:val="000000"/>
          <w:sz w:val="22"/>
          <w:szCs w:val="22"/>
        </w:rPr>
      </w:pPr>
    </w:p>
    <w:p w14:paraId="3C90A3AD" w14:textId="77777777" w:rsidR="0018449D" w:rsidRPr="00747628" w:rsidRDefault="0018449D" w:rsidP="00B8651C">
      <w:pPr>
        <w:autoSpaceDE w:val="0"/>
        <w:autoSpaceDN w:val="0"/>
        <w:jc w:val="center"/>
        <w:rPr>
          <w:rFonts w:ascii="Book Antiqua" w:hAnsi="Book Antiqua" w:cs="Arial"/>
          <w:b/>
          <w:bCs/>
          <w:iCs/>
          <w:color w:val="000000"/>
          <w:sz w:val="22"/>
          <w:szCs w:val="22"/>
          <w:u w:val="single"/>
        </w:rPr>
      </w:pPr>
    </w:p>
    <w:p w14:paraId="316E61A4" w14:textId="2C982AB4" w:rsidR="00B8651C" w:rsidRPr="00747628" w:rsidRDefault="00B8651C" w:rsidP="00DD7C0D">
      <w:pPr>
        <w:autoSpaceDE w:val="0"/>
        <w:autoSpaceDN w:val="0"/>
        <w:spacing w:line="360" w:lineRule="auto"/>
        <w:jc w:val="center"/>
        <w:rPr>
          <w:rFonts w:ascii="Arial" w:hAnsi="Arial" w:cs="Arial"/>
          <w:b/>
          <w:bCs/>
          <w:iCs/>
          <w:color w:val="000000"/>
          <w:u w:val="single"/>
        </w:rPr>
      </w:pPr>
      <w:r w:rsidRPr="00747628">
        <w:rPr>
          <w:rFonts w:ascii="Arial" w:hAnsi="Arial" w:cs="Arial"/>
          <w:b/>
          <w:bCs/>
          <w:iCs/>
          <w:color w:val="000000"/>
          <w:u w:val="single"/>
        </w:rPr>
        <w:t>NOTIFICAÇÃO</w:t>
      </w:r>
      <w:r w:rsidR="004C5AAF" w:rsidRPr="00747628">
        <w:rPr>
          <w:rFonts w:ascii="Arial" w:hAnsi="Arial" w:cs="Arial"/>
          <w:b/>
          <w:bCs/>
          <w:iCs/>
          <w:color w:val="000000"/>
          <w:u w:val="single"/>
        </w:rPr>
        <w:t xml:space="preserve"> DE VISTORIA</w:t>
      </w:r>
    </w:p>
    <w:p w14:paraId="1FEC8039" w14:textId="77777777" w:rsidR="00856CA5" w:rsidRPr="00DD7C0D" w:rsidRDefault="00856CA5" w:rsidP="00DD7C0D">
      <w:pPr>
        <w:autoSpaceDE w:val="0"/>
        <w:autoSpaceDN w:val="0"/>
        <w:spacing w:line="360" w:lineRule="auto"/>
        <w:rPr>
          <w:rFonts w:ascii="Arial" w:hAnsi="Arial" w:cs="Arial"/>
          <w:bCs/>
          <w:iCs/>
          <w:color w:val="000000"/>
        </w:rPr>
      </w:pPr>
    </w:p>
    <w:p w14:paraId="51D681DD" w14:textId="587623AC" w:rsidR="001F7CD2" w:rsidRPr="00797A47" w:rsidRDefault="001F7CD2" w:rsidP="00DD7C0D">
      <w:pPr>
        <w:autoSpaceDE w:val="0"/>
        <w:autoSpaceDN w:val="0"/>
        <w:spacing w:line="360" w:lineRule="auto"/>
        <w:jc w:val="both"/>
        <w:rPr>
          <w:rFonts w:ascii="Arial" w:hAnsi="Arial" w:cs="Arial"/>
          <w:bCs/>
          <w:iCs/>
          <w:color w:val="000000"/>
          <w:sz w:val="20"/>
          <w:szCs w:val="20"/>
        </w:rPr>
      </w:pPr>
      <w:r w:rsidRPr="00797A47">
        <w:rPr>
          <w:rFonts w:ascii="Arial" w:hAnsi="Arial" w:cs="Arial"/>
          <w:bCs/>
          <w:iCs/>
          <w:color w:val="000000"/>
          <w:sz w:val="20"/>
          <w:szCs w:val="20"/>
        </w:rPr>
        <w:t xml:space="preserve">Processo Administrativo </w:t>
      </w:r>
      <w:r w:rsidR="00A62BD2">
        <w:rPr>
          <w:rFonts w:ascii="Arial" w:hAnsi="Arial" w:cs="Arial"/>
          <w:bCs/>
          <w:iCs/>
          <w:color w:val="000000"/>
          <w:sz w:val="20"/>
          <w:szCs w:val="20"/>
        </w:rPr>
        <w:t xml:space="preserve">Principal </w:t>
      </w:r>
      <w:r w:rsidR="00856CA5" w:rsidRPr="00797A47">
        <w:rPr>
          <w:rFonts w:ascii="Arial" w:hAnsi="Arial" w:cs="Arial"/>
          <w:bCs/>
          <w:iCs/>
          <w:color w:val="000000"/>
          <w:sz w:val="20"/>
          <w:szCs w:val="20"/>
        </w:rPr>
        <w:t xml:space="preserve">SEI </w:t>
      </w:r>
      <w:r w:rsidRPr="00797A47">
        <w:rPr>
          <w:rFonts w:ascii="Arial" w:hAnsi="Arial" w:cs="Arial"/>
          <w:bCs/>
          <w:iCs/>
          <w:color w:val="000000"/>
          <w:sz w:val="20"/>
          <w:szCs w:val="20"/>
        </w:rPr>
        <w:t xml:space="preserve">nº </w:t>
      </w:r>
      <w:r w:rsidR="00856CA5" w:rsidRPr="00A62BD2">
        <w:rPr>
          <w:rFonts w:ascii="Arial" w:hAnsi="Arial" w:cs="Arial"/>
          <w:bCs/>
          <w:iCs/>
          <w:color w:val="000000"/>
          <w:sz w:val="20"/>
          <w:szCs w:val="20"/>
        </w:rPr>
        <w:t>00030.006078/2023-85</w:t>
      </w:r>
      <w:r w:rsidR="00E91FB5" w:rsidRPr="00797A47">
        <w:rPr>
          <w:rFonts w:ascii="Arial" w:hAnsi="Arial" w:cs="Arial"/>
          <w:bCs/>
          <w:iCs/>
          <w:color w:val="000000"/>
          <w:sz w:val="20"/>
          <w:szCs w:val="20"/>
        </w:rPr>
        <w:t xml:space="preserve"> </w:t>
      </w:r>
    </w:p>
    <w:p w14:paraId="02BC4526" w14:textId="0B4F626D" w:rsidR="00891255" w:rsidRPr="00797A47" w:rsidRDefault="00DD7C0D" w:rsidP="00DD7C0D">
      <w:pPr>
        <w:autoSpaceDE w:val="0"/>
        <w:autoSpaceDN w:val="0"/>
        <w:spacing w:line="360" w:lineRule="auto"/>
        <w:jc w:val="both"/>
        <w:rPr>
          <w:rFonts w:ascii="Arial" w:hAnsi="Arial" w:cs="Arial"/>
          <w:bCs/>
          <w:iCs/>
          <w:color w:val="000000"/>
          <w:sz w:val="20"/>
          <w:szCs w:val="20"/>
        </w:rPr>
      </w:pPr>
      <w:r w:rsidRPr="00797A47">
        <w:rPr>
          <w:rFonts w:ascii="Arial" w:hAnsi="Arial" w:cs="Arial"/>
          <w:bCs/>
          <w:iCs/>
          <w:color w:val="000000"/>
          <w:sz w:val="20"/>
          <w:szCs w:val="20"/>
        </w:rPr>
        <w:t>Edital nº 04/2023 c/c Portarias Nº 88/2023-GDG e Nº 93/2023-GDG</w:t>
      </w:r>
      <w:r w:rsidR="00CB22E4" w:rsidRPr="00797A47">
        <w:rPr>
          <w:rFonts w:ascii="Arial" w:hAnsi="Arial" w:cs="Arial"/>
          <w:bCs/>
          <w:iCs/>
          <w:color w:val="000000"/>
          <w:sz w:val="20"/>
          <w:szCs w:val="20"/>
        </w:rPr>
        <w:t xml:space="preserve"> (Proc. Principal SEI nº 00030.006078/2023-85)</w:t>
      </w:r>
    </w:p>
    <w:p w14:paraId="6752FDCF" w14:textId="0F17ED22" w:rsidR="00DD7C0D" w:rsidRPr="00797A47" w:rsidRDefault="00DD7C0D" w:rsidP="00DD7C0D">
      <w:pPr>
        <w:autoSpaceDE w:val="0"/>
        <w:autoSpaceDN w:val="0"/>
        <w:spacing w:line="360" w:lineRule="auto"/>
        <w:jc w:val="both"/>
        <w:rPr>
          <w:rFonts w:ascii="Arial" w:hAnsi="Arial" w:cs="Arial"/>
          <w:bCs/>
          <w:iCs/>
          <w:color w:val="000000"/>
          <w:sz w:val="20"/>
          <w:szCs w:val="20"/>
        </w:rPr>
      </w:pPr>
      <w:r w:rsidRPr="00797A47">
        <w:rPr>
          <w:rFonts w:ascii="Arial" w:hAnsi="Arial" w:cs="Arial"/>
          <w:bCs/>
          <w:iCs/>
          <w:color w:val="000000"/>
          <w:sz w:val="20"/>
          <w:szCs w:val="20"/>
        </w:rPr>
        <w:t xml:space="preserve">Objeto: </w:t>
      </w:r>
      <w:r w:rsidRPr="00797A47">
        <w:rPr>
          <w:rFonts w:ascii="Arial" w:hAnsi="Arial" w:cs="Arial"/>
          <w:b/>
          <w:sz w:val="20"/>
          <w:szCs w:val="20"/>
        </w:rPr>
        <w:t>Recredenciamento de Clínicas Médicas e</w:t>
      </w:r>
      <w:r w:rsidRPr="00797A47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97A47">
        <w:rPr>
          <w:rFonts w:ascii="Arial" w:hAnsi="Arial" w:cs="Arial"/>
          <w:b/>
          <w:sz w:val="20"/>
          <w:szCs w:val="20"/>
        </w:rPr>
        <w:t>Psicológicas para realização de exames de aptidão física e mental</w:t>
      </w:r>
      <w:r w:rsidRPr="00797A47">
        <w:rPr>
          <w:rFonts w:ascii="Arial" w:hAnsi="Arial" w:cs="Arial"/>
          <w:b/>
          <w:spacing w:val="-47"/>
          <w:sz w:val="20"/>
          <w:szCs w:val="20"/>
        </w:rPr>
        <w:t xml:space="preserve"> </w:t>
      </w:r>
      <w:r w:rsidRPr="00797A47">
        <w:rPr>
          <w:rFonts w:ascii="Arial" w:hAnsi="Arial" w:cs="Arial"/>
          <w:b/>
          <w:sz w:val="20"/>
          <w:szCs w:val="20"/>
        </w:rPr>
        <w:t>e de avaliação psicológica no âmbito do Departamento Estadual</w:t>
      </w:r>
      <w:r w:rsidRPr="00797A47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797A47">
        <w:rPr>
          <w:rFonts w:ascii="Arial" w:hAnsi="Arial" w:cs="Arial"/>
          <w:b/>
          <w:sz w:val="20"/>
          <w:szCs w:val="20"/>
        </w:rPr>
        <w:t>de</w:t>
      </w:r>
      <w:r w:rsidRPr="00797A47">
        <w:rPr>
          <w:rFonts w:ascii="Arial" w:hAnsi="Arial" w:cs="Arial"/>
          <w:b/>
          <w:spacing w:val="-1"/>
          <w:sz w:val="20"/>
          <w:szCs w:val="20"/>
        </w:rPr>
        <w:t xml:space="preserve"> </w:t>
      </w:r>
      <w:r w:rsidRPr="00797A47">
        <w:rPr>
          <w:rFonts w:ascii="Arial" w:hAnsi="Arial" w:cs="Arial"/>
          <w:b/>
          <w:sz w:val="20"/>
          <w:szCs w:val="20"/>
        </w:rPr>
        <w:t>Trânsito</w:t>
      </w:r>
      <w:r w:rsidRPr="00797A47">
        <w:rPr>
          <w:rFonts w:ascii="Arial" w:hAnsi="Arial" w:cs="Arial"/>
          <w:b/>
          <w:spacing w:val="-1"/>
          <w:sz w:val="20"/>
          <w:szCs w:val="20"/>
        </w:rPr>
        <w:t xml:space="preserve"> </w:t>
      </w:r>
      <w:r w:rsidRPr="00797A47">
        <w:rPr>
          <w:rFonts w:ascii="Arial" w:hAnsi="Arial" w:cs="Arial"/>
          <w:b/>
          <w:sz w:val="20"/>
          <w:szCs w:val="20"/>
        </w:rPr>
        <w:t>do Piauí</w:t>
      </w:r>
      <w:r w:rsidRPr="00797A47">
        <w:rPr>
          <w:rFonts w:ascii="Arial" w:hAnsi="Arial" w:cs="Arial"/>
          <w:b/>
          <w:spacing w:val="-1"/>
          <w:sz w:val="20"/>
          <w:szCs w:val="20"/>
        </w:rPr>
        <w:t xml:space="preserve"> </w:t>
      </w:r>
      <w:r w:rsidRPr="00797A47">
        <w:rPr>
          <w:rFonts w:ascii="Arial" w:hAnsi="Arial" w:cs="Arial"/>
          <w:b/>
          <w:sz w:val="20"/>
          <w:szCs w:val="20"/>
        </w:rPr>
        <w:t>– DETRAN/PI,</w:t>
      </w:r>
      <w:r w:rsidRPr="00797A47">
        <w:rPr>
          <w:rFonts w:ascii="Arial" w:hAnsi="Arial" w:cs="Arial"/>
          <w:b/>
          <w:spacing w:val="-1"/>
          <w:sz w:val="20"/>
          <w:szCs w:val="20"/>
        </w:rPr>
        <w:t xml:space="preserve"> </w:t>
      </w:r>
      <w:r w:rsidRPr="00797A47">
        <w:rPr>
          <w:rFonts w:ascii="Arial" w:hAnsi="Arial" w:cs="Arial"/>
          <w:b/>
          <w:sz w:val="20"/>
          <w:szCs w:val="20"/>
        </w:rPr>
        <w:t>e dá</w:t>
      </w:r>
      <w:r w:rsidRPr="00797A47">
        <w:rPr>
          <w:rFonts w:ascii="Arial" w:hAnsi="Arial" w:cs="Arial"/>
          <w:b/>
          <w:spacing w:val="-1"/>
          <w:sz w:val="20"/>
          <w:szCs w:val="20"/>
        </w:rPr>
        <w:t xml:space="preserve"> </w:t>
      </w:r>
      <w:r w:rsidRPr="00797A47">
        <w:rPr>
          <w:rFonts w:ascii="Arial" w:hAnsi="Arial" w:cs="Arial"/>
          <w:b/>
          <w:sz w:val="20"/>
          <w:szCs w:val="20"/>
        </w:rPr>
        <w:t>outras</w:t>
      </w:r>
      <w:r w:rsidRPr="00797A47">
        <w:rPr>
          <w:rFonts w:ascii="Arial" w:hAnsi="Arial" w:cs="Arial"/>
          <w:b/>
          <w:spacing w:val="-1"/>
          <w:sz w:val="20"/>
          <w:szCs w:val="20"/>
        </w:rPr>
        <w:t xml:space="preserve"> </w:t>
      </w:r>
      <w:r w:rsidRPr="00797A47">
        <w:rPr>
          <w:rFonts w:ascii="Arial" w:hAnsi="Arial" w:cs="Arial"/>
          <w:b/>
          <w:sz w:val="20"/>
          <w:szCs w:val="20"/>
        </w:rPr>
        <w:t>providências.</w:t>
      </w:r>
    </w:p>
    <w:p w14:paraId="2D40E276" w14:textId="77777777" w:rsidR="001F7CD2" w:rsidRDefault="001F7CD2" w:rsidP="00DD7C0D">
      <w:pPr>
        <w:autoSpaceDE w:val="0"/>
        <w:autoSpaceDN w:val="0"/>
        <w:spacing w:line="360" w:lineRule="auto"/>
        <w:jc w:val="both"/>
        <w:rPr>
          <w:rFonts w:ascii="Arial" w:hAnsi="Arial" w:cs="Arial"/>
          <w:color w:val="000080"/>
        </w:rPr>
      </w:pPr>
    </w:p>
    <w:p w14:paraId="68447F48" w14:textId="1B337F83" w:rsidR="00042182" w:rsidRDefault="00891255" w:rsidP="00DD7C0D">
      <w:pPr>
        <w:autoSpaceDE w:val="0"/>
        <w:autoSpaceDN w:val="0"/>
        <w:spacing w:line="360" w:lineRule="auto"/>
        <w:jc w:val="both"/>
        <w:rPr>
          <w:rFonts w:ascii="Arial" w:hAnsi="Arial" w:cs="Arial"/>
          <w:iCs/>
          <w:color w:val="000000"/>
        </w:rPr>
      </w:pPr>
      <w:r w:rsidRPr="00DD7C0D">
        <w:rPr>
          <w:rFonts w:ascii="Arial" w:hAnsi="Arial" w:cs="Arial"/>
          <w:iCs/>
          <w:color w:val="000000"/>
        </w:rPr>
        <w:t>O Departamento Estadual de Trânsito do Estado do Piauí – DETRAN/PI, em atendimento à</w:t>
      </w:r>
      <w:r w:rsidR="00F75B81">
        <w:rPr>
          <w:rFonts w:ascii="Arial" w:hAnsi="Arial" w:cs="Arial"/>
          <w:b/>
          <w:iCs/>
          <w:color w:val="000000"/>
        </w:rPr>
        <w:t xml:space="preserve"> Portaria nº 88/2023-GDG</w:t>
      </w:r>
      <w:r w:rsidR="00F75B81" w:rsidRPr="002D07AB">
        <w:rPr>
          <w:rFonts w:ascii="Arial" w:hAnsi="Arial" w:cs="Arial"/>
          <w:iCs/>
          <w:color w:val="000000"/>
        </w:rPr>
        <w:t>, publicada em 24/08/2023, Ed. 162 DOE/PI</w:t>
      </w:r>
      <w:r w:rsidRPr="002D07AB">
        <w:rPr>
          <w:rFonts w:ascii="Arial" w:hAnsi="Arial" w:cs="Arial"/>
          <w:iCs/>
          <w:color w:val="000000"/>
        </w:rPr>
        <w:t>,</w:t>
      </w:r>
      <w:r w:rsidRPr="00DD7C0D">
        <w:rPr>
          <w:rFonts w:ascii="Arial" w:hAnsi="Arial" w:cs="Arial"/>
          <w:b/>
          <w:iCs/>
          <w:color w:val="000000"/>
        </w:rPr>
        <w:t xml:space="preserve"> </w:t>
      </w:r>
      <w:r w:rsidRPr="00DD7C0D">
        <w:rPr>
          <w:rFonts w:ascii="Arial" w:hAnsi="Arial" w:cs="Arial"/>
          <w:iCs/>
          <w:color w:val="000000"/>
        </w:rPr>
        <w:t>com fulcro no</w:t>
      </w:r>
      <w:r w:rsidRPr="00DD7C0D">
        <w:rPr>
          <w:rFonts w:ascii="Arial" w:hAnsi="Arial" w:cs="Arial"/>
          <w:b/>
          <w:iCs/>
          <w:color w:val="000000"/>
        </w:rPr>
        <w:t xml:space="preserve"> </w:t>
      </w:r>
      <w:r w:rsidR="002D07AB">
        <w:rPr>
          <w:rFonts w:ascii="Arial" w:hAnsi="Arial" w:cs="Arial"/>
          <w:b/>
          <w:iCs/>
          <w:color w:val="000000"/>
        </w:rPr>
        <w:t>Item</w:t>
      </w:r>
      <w:r w:rsidRPr="00DD7C0D">
        <w:rPr>
          <w:rFonts w:ascii="Arial" w:hAnsi="Arial" w:cs="Arial"/>
          <w:b/>
          <w:iCs/>
          <w:color w:val="000000"/>
        </w:rPr>
        <w:t xml:space="preserve"> </w:t>
      </w:r>
      <w:r w:rsidR="002D07AB">
        <w:rPr>
          <w:rFonts w:ascii="Arial" w:hAnsi="Arial" w:cs="Arial"/>
          <w:b/>
          <w:iCs/>
          <w:color w:val="000000"/>
        </w:rPr>
        <w:t>3 (</w:t>
      </w:r>
      <w:r w:rsidR="002D07AB" w:rsidRPr="002D07AB">
        <w:rPr>
          <w:rFonts w:ascii="Arial" w:hAnsi="Arial" w:cs="Arial"/>
          <w:i/>
          <w:iCs/>
          <w:color w:val="000000"/>
        </w:rPr>
        <w:t>Qualificação Técnica</w:t>
      </w:r>
      <w:r w:rsidR="002D07AB">
        <w:rPr>
          <w:rFonts w:ascii="Arial" w:hAnsi="Arial" w:cs="Arial"/>
          <w:b/>
          <w:iCs/>
          <w:color w:val="000000"/>
        </w:rPr>
        <w:t>)</w:t>
      </w:r>
      <w:r w:rsidRPr="00DD7C0D">
        <w:rPr>
          <w:rFonts w:ascii="Arial" w:hAnsi="Arial" w:cs="Arial"/>
          <w:b/>
          <w:iCs/>
          <w:color w:val="000000"/>
        </w:rPr>
        <w:t xml:space="preserve">, </w:t>
      </w:r>
      <w:r w:rsidR="002D07AB">
        <w:rPr>
          <w:rFonts w:ascii="Arial" w:hAnsi="Arial" w:cs="Arial"/>
          <w:b/>
          <w:iCs/>
          <w:color w:val="000000"/>
        </w:rPr>
        <w:t xml:space="preserve">Letra </w:t>
      </w:r>
      <w:r w:rsidR="002D07AB" w:rsidRPr="002D07AB">
        <w:rPr>
          <w:rFonts w:ascii="Arial" w:hAnsi="Arial" w:cs="Arial"/>
          <w:i/>
          <w:iCs/>
          <w:color w:val="000000"/>
        </w:rPr>
        <w:t>‘b’</w:t>
      </w:r>
      <w:r w:rsidR="002D07AB">
        <w:rPr>
          <w:rFonts w:ascii="Arial" w:hAnsi="Arial" w:cs="Arial"/>
          <w:b/>
          <w:iCs/>
          <w:color w:val="000000"/>
        </w:rPr>
        <w:t xml:space="preserve">, Inciso </w:t>
      </w:r>
      <w:r w:rsidR="002D07AB" w:rsidRPr="002D07AB">
        <w:rPr>
          <w:rFonts w:ascii="Arial" w:hAnsi="Arial" w:cs="Arial"/>
          <w:i/>
          <w:iCs/>
          <w:color w:val="000000"/>
        </w:rPr>
        <w:t>II</w:t>
      </w:r>
      <w:r w:rsidR="002D07AB">
        <w:rPr>
          <w:rFonts w:ascii="Arial" w:hAnsi="Arial" w:cs="Arial"/>
          <w:b/>
          <w:iCs/>
          <w:color w:val="000000"/>
        </w:rPr>
        <w:t xml:space="preserve">, </w:t>
      </w:r>
      <w:r w:rsidRPr="00DD7C0D">
        <w:rPr>
          <w:rFonts w:ascii="Arial" w:hAnsi="Arial" w:cs="Arial"/>
          <w:b/>
          <w:iCs/>
          <w:color w:val="000000"/>
        </w:rPr>
        <w:t xml:space="preserve">do Edital supra, </w:t>
      </w:r>
      <w:r w:rsidR="00802C69" w:rsidRPr="002D07AB">
        <w:rPr>
          <w:rFonts w:ascii="Arial" w:hAnsi="Arial" w:cs="Arial"/>
          <w:iCs/>
          <w:color w:val="000000"/>
        </w:rPr>
        <w:t xml:space="preserve">considerando o </w:t>
      </w:r>
      <w:r w:rsidRPr="002D07AB">
        <w:rPr>
          <w:rFonts w:ascii="Arial" w:hAnsi="Arial" w:cs="Arial"/>
          <w:iCs/>
          <w:color w:val="000000"/>
        </w:rPr>
        <w:t xml:space="preserve">prazo </w:t>
      </w:r>
      <w:r w:rsidR="002D07AB" w:rsidRPr="002D07AB">
        <w:rPr>
          <w:rFonts w:ascii="Arial" w:hAnsi="Arial" w:cs="Arial"/>
          <w:iCs/>
          <w:color w:val="000000"/>
        </w:rPr>
        <w:t>aí discriminado</w:t>
      </w:r>
      <w:r w:rsidRPr="00DD7C0D">
        <w:rPr>
          <w:rFonts w:ascii="Arial" w:hAnsi="Arial" w:cs="Arial"/>
          <w:b/>
          <w:iCs/>
          <w:color w:val="000000"/>
        </w:rPr>
        <w:t xml:space="preserve">, </w:t>
      </w:r>
      <w:r w:rsidR="00574CBA">
        <w:rPr>
          <w:rFonts w:ascii="Arial" w:hAnsi="Arial" w:cs="Arial"/>
          <w:iCs/>
          <w:color w:val="000000"/>
        </w:rPr>
        <w:t>concedido</w:t>
      </w:r>
      <w:r w:rsidRPr="00DD7C0D">
        <w:rPr>
          <w:rFonts w:ascii="Arial" w:hAnsi="Arial" w:cs="Arial"/>
          <w:iCs/>
          <w:color w:val="000000"/>
        </w:rPr>
        <w:t xml:space="preserve"> </w:t>
      </w:r>
      <w:r w:rsidR="00856CA5" w:rsidRPr="00DD7C0D">
        <w:rPr>
          <w:rFonts w:ascii="Arial" w:hAnsi="Arial" w:cs="Arial"/>
          <w:iCs/>
          <w:color w:val="000000"/>
        </w:rPr>
        <w:t xml:space="preserve">para </w:t>
      </w:r>
      <w:r w:rsidR="007601A4">
        <w:rPr>
          <w:rFonts w:ascii="Arial" w:hAnsi="Arial" w:cs="Arial"/>
          <w:iCs/>
          <w:color w:val="000000"/>
        </w:rPr>
        <w:t xml:space="preserve">fins de </w:t>
      </w:r>
      <w:r w:rsidR="002D07AB">
        <w:rPr>
          <w:rFonts w:ascii="Arial" w:hAnsi="Arial" w:cs="Arial"/>
          <w:iCs/>
          <w:color w:val="000000"/>
        </w:rPr>
        <w:t xml:space="preserve">realização de </w:t>
      </w:r>
      <w:r w:rsidR="002D07AB" w:rsidRPr="002D5AA9">
        <w:rPr>
          <w:rFonts w:ascii="Arial" w:hAnsi="Arial" w:cs="Arial"/>
          <w:i/>
          <w:iCs/>
          <w:color w:val="000000"/>
        </w:rPr>
        <w:t>VISTORIA TÉCNICA</w:t>
      </w:r>
      <w:r w:rsidR="002D5AA9">
        <w:rPr>
          <w:rFonts w:ascii="Arial" w:hAnsi="Arial" w:cs="Arial"/>
          <w:iCs/>
          <w:color w:val="000000"/>
        </w:rPr>
        <w:t>,</w:t>
      </w:r>
      <w:r w:rsidR="002D07AB">
        <w:rPr>
          <w:rFonts w:ascii="Arial" w:hAnsi="Arial" w:cs="Arial"/>
          <w:iCs/>
          <w:color w:val="000000"/>
        </w:rPr>
        <w:t xml:space="preserve"> </w:t>
      </w:r>
      <w:r w:rsidR="002D5AA9">
        <w:rPr>
          <w:rFonts w:ascii="Arial" w:hAnsi="Arial" w:cs="Arial"/>
          <w:iCs/>
          <w:color w:val="000000"/>
        </w:rPr>
        <w:t>objetivando a</w:t>
      </w:r>
      <w:r w:rsidR="002D07AB">
        <w:rPr>
          <w:rFonts w:ascii="Arial" w:hAnsi="Arial" w:cs="Arial"/>
          <w:iCs/>
          <w:color w:val="000000"/>
        </w:rPr>
        <w:t xml:space="preserve"> conferência das instalações e </w:t>
      </w:r>
      <w:r w:rsidR="002D5AA9">
        <w:rPr>
          <w:rFonts w:ascii="Arial" w:hAnsi="Arial" w:cs="Arial"/>
          <w:iCs/>
          <w:color w:val="000000"/>
        </w:rPr>
        <w:t xml:space="preserve">aparelhamento </w:t>
      </w:r>
      <w:r w:rsidR="00042182">
        <w:rPr>
          <w:rFonts w:ascii="Arial" w:hAnsi="Arial" w:cs="Arial"/>
          <w:iCs/>
          <w:color w:val="000000"/>
        </w:rPr>
        <w:t>exigidos neste certame e declarados pela</w:t>
      </w:r>
      <w:r w:rsidR="00A62BD2">
        <w:rPr>
          <w:rFonts w:ascii="Arial" w:hAnsi="Arial" w:cs="Arial"/>
          <w:iCs/>
          <w:color w:val="000000"/>
        </w:rPr>
        <w:t>s</w:t>
      </w:r>
      <w:r w:rsidR="00042182">
        <w:rPr>
          <w:rFonts w:ascii="Arial" w:hAnsi="Arial" w:cs="Arial"/>
          <w:iCs/>
          <w:color w:val="000000"/>
        </w:rPr>
        <w:t xml:space="preserve"> interessada</w:t>
      </w:r>
      <w:r w:rsidR="00A62BD2">
        <w:rPr>
          <w:rFonts w:ascii="Arial" w:hAnsi="Arial" w:cs="Arial"/>
          <w:iCs/>
          <w:color w:val="000000"/>
        </w:rPr>
        <w:t>s</w:t>
      </w:r>
      <w:r w:rsidR="00042182">
        <w:rPr>
          <w:rFonts w:ascii="Arial" w:hAnsi="Arial" w:cs="Arial"/>
          <w:iCs/>
          <w:color w:val="000000"/>
        </w:rPr>
        <w:t xml:space="preserve"> ao presente recredenciamento </w:t>
      </w:r>
      <w:r w:rsidR="00574CBA">
        <w:rPr>
          <w:rFonts w:ascii="Arial" w:hAnsi="Arial" w:cs="Arial"/>
          <w:iCs/>
          <w:color w:val="000000"/>
        </w:rPr>
        <w:t xml:space="preserve">junto a </w:t>
      </w:r>
      <w:r w:rsidRPr="00DD7C0D">
        <w:rPr>
          <w:rFonts w:ascii="Arial" w:hAnsi="Arial" w:cs="Arial"/>
          <w:iCs/>
          <w:color w:val="000000"/>
        </w:rPr>
        <w:t>esta Autarquia Estadual</w:t>
      </w:r>
      <w:r w:rsidR="00042182">
        <w:rPr>
          <w:rFonts w:ascii="Arial" w:hAnsi="Arial" w:cs="Arial"/>
          <w:iCs/>
          <w:color w:val="000000"/>
        </w:rPr>
        <w:t xml:space="preserve">, </w:t>
      </w:r>
      <w:r w:rsidR="00177034">
        <w:rPr>
          <w:rFonts w:ascii="Arial" w:hAnsi="Arial" w:cs="Arial"/>
          <w:iCs/>
          <w:color w:val="000000"/>
        </w:rPr>
        <w:t>vem NOTIFICAR a</w:t>
      </w:r>
      <w:r w:rsidR="00A62BD2">
        <w:rPr>
          <w:rFonts w:ascii="Arial" w:hAnsi="Arial" w:cs="Arial"/>
          <w:iCs/>
          <w:color w:val="000000"/>
        </w:rPr>
        <w:t>s</w:t>
      </w:r>
      <w:r w:rsidR="00177034">
        <w:rPr>
          <w:rFonts w:ascii="Arial" w:hAnsi="Arial" w:cs="Arial"/>
          <w:iCs/>
          <w:color w:val="000000"/>
        </w:rPr>
        <w:t xml:space="preserve"> clínica</w:t>
      </w:r>
      <w:r w:rsidR="00A62BD2">
        <w:rPr>
          <w:rFonts w:ascii="Arial" w:hAnsi="Arial" w:cs="Arial"/>
          <w:iCs/>
          <w:color w:val="000000"/>
        </w:rPr>
        <w:t>s</w:t>
      </w:r>
      <w:r w:rsidR="00177034">
        <w:rPr>
          <w:rFonts w:ascii="Arial" w:hAnsi="Arial" w:cs="Arial"/>
          <w:iCs/>
          <w:color w:val="000000"/>
        </w:rPr>
        <w:t xml:space="preserve"> </w:t>
      </w:r>
      <w:r w:rsidR="00A62BD2">
        <w:rPr>
          <w:rFonts w:ascii="Arial" w:hAnsi="Arial" w:cs="Arial"/>
          <w:iCs/>
          <w:color w:val="000000"/>
        </w:rPr>
        <w:t xml:space="preserve">que alcançaram a conclusão da fase </w:t>
      </w:r>
      <w:proofErr w:type="spellStart"/>
      <w:r w:rsidR="00A62BD2">
        <w:rPr>
          <w:rFonts w:ascii="Arial" w:hAnsi="Arial" w:cs="Arial"/>
          <w:iCs/>
          <w:color w:val="000000"/>
        </w:rPr>
        <w:t>habilitatória</w:t>
      </w:r>
      <w:proofErr w:type="spellEnd"/>
      <w:r w:rsidR="00A62BD2">
        <w:rPr>
          <w:rFonts w:ascii="Arial" w:hAnsi="Arial" w:cs="Arial"/>
          <w:iCs/>
          <w:color w:val="000000"/>
        </w:rPr>
        <w:t xml:space="preserve"> com êxito, acerca da </w:t>
      </w:r>
      <w:r w:rsidR="00177034">
        <w:rPr>
          <w:rFonts w:ascii="Arial" w:hAnsi="Arial" w:cs="Arial"/>
          <w:iCs/>
          <w:color w:val="000000"/>
        </w:rPr>
        <w:t xml:space="preserve"> realiza</w:t>
      </w:r>
      <w:r w:rsidR="00A62BD2">
        <w:rPr>
          <w:rFonts w:ascii="Arial" w:hAnsi="Arial" w:cs="Arial"/>
          <w:iCs/>
          <w:color w:val="000000"/>
        </w:rPr>
        <w:t>ção</w:t>
      </w:r>
      <w:r w:rsidR="00177034">
        <w:rPr>
          <w:rFonts w:ascii="Arial" w:hAnsi="Arial" w:cs="Arial"/>
          <w:iCs/>
          <w:color w:val="000000"/>
        </w:rPr>
        <w:t xml:space="preserve"> </w:t>
      </w:r>
      <w:r w:rsidR="00A62BD2">
        <w:rPr>
          <w:rFonts w:ascii="Arial" w:hAnsi="Arial" w:cs="Arial"/>
          <w:iCs/>
          <w:color w:val="000000"/>
        </w:rPr>
        <w:t>d</w:t>
      </w:r>
      <w:r w:rsidR="00177034">
        <w:rPr>
          <w:rFonts w:ascii="Arial" w:hAnsi="Arial" w:cs="Arial"/>
          <w:iCs/>
          <w:color w:val="000000"/>
        </w:rPr>
        <w:t xml:space="preserve">a supracitada visita </w:t>
      </w:r>
      <w:r w:rsidR="00ED7786">
        <w:rPr>
          <w:rFonts w:ascii="Arial" w:hAnsi="Arial" w:cs="Arial"/>
          <w:iCs/>
          <w:color w:val="000000"/>
        </w:rPr>
        <w:t>a partir do dia</w:t>
      </w:r>
      <w:r w:rsidR="00C35688">
        <w:rPr>
          <w:rFonts w:ascii="Arial" w:hAnsi="Arial" w:cs="Arial"/>
          <w:iCs/>
          <w:color w:val="000000"/>
        </w:rPr>
        <w:t xml:space="preserve"> 06/03/2024</w:t>
      </w:r>
      <w:r w:rsidR="00ED7786">
        <w:rPr>
          <w:rFonts w:ascii="Arial" w:hAnsi="Arial" w:cs="Arial"/>
          <w:iCs/>
          <w:color w:val="000000"/>
        </w:rPr>
        <w:t>, nos horários de 08:00 às 18:00 horas</w:t>
      </w:r>
      <w:r w:rsidR="00290156">
        <w:rPr>
          <w:rFonts w:ascii="Arial" w:hAnsi="Arial" w:cs="Arial"/>
          <w:iCs/>
          <w:color w:val="000000"/>
        </w:rPr>
        <w:t xml:space="preserve"> de segunda a sexta</w:t>
      </w:r>
      <w:r w:rsidR="00ED7786">
        <w:rPr>
          <w:rFonts w:ascii="Arial" w:hAnsi="Arial" w:cs="Arial"/>
          <w:iCs/>
          <w:color w:val="000000"/>
        </w:rPr>
        <w:t>,</w:t>
      </w:r>
      <w:r w:rsidR="00A62BD2">
        <w:rPr>
          <w:rFonts w:ascii="Arial" w:hAnsi="Arial" w:cs="Arial"/>
          <w:iCs/>
          <w:color w:val="000000"/>
        </w:rPr>
        <w:t xml:space="preserve"> </w:t>
      </w:r>
      <w:r w:rsidR="00C35688">
        <w:rPr>
          <w:rFonts w:ascii="Arial" w:hAnsi="Arial" w:cs="Arial"/>
          <w:iCs/>
          <w:color w:val="000000"/>
        </w:rPr>
        <w:t>guardadas as compatibilidades</w:t>
      </w:r>
      <w:r w:rsidR="00A62BD2">
        <w:rPr>
          <w:rFonts w:ascii="Arial" w:hAnsi="Arial" w:cs="Arial"/>
          <w:iCs/>
          <w:color w:val="000000"/>
        </w:rPr>
        <w:t xml:space="preserve"> com o dispositivo constante da Portaria nº 88/2023-GDG</w:t>
      </w:r>
      <w:r w:rsidR="00177034">
        <w:rPr>
          <w:rFonts w:ascii="Arial" w:hAnsi="Arial" w:cs="Arial"/>
          <w:iCs/>
          <w:color w:val="000000"/>
        </w:rPr>
        <w:t xml:space="preserve">, a ser realizada pela Comissão </w:t>
      </w:r>
      <w:r w:rsidR="00D81AE2">
        <w:rPr>
          <w:rFonts w:ascii="Arial" w:hAnsi="Arial" w:cs="Arial"/>
          <w:iCs/>
          <w:color w:val="000000"/>
        </w:rPr>
        <w:t xml:space="preserve">de Credenciamento, devidamente legitimada e </w:t>
      </w:r>
      <w:r w:rsidR="00177034">
        <w:rPr>
          <w:rFonts w:ascii="Arial" w:hAnsi="Arial" w:cs="Arial"/>
          <w:iCs/>
          <w:color w:val="000000"/>
        </w:rPr>
        <w:t>designada na Portaria nº 16/2024-GDG-DETRAN/PI</w:t>
      </w:r>
      <w:r w:rsidR="00D13774">
        <w:rPr>
          <w:rFonts w:ascii="Arial" w:hAnsi="Arial" w:cs="Arial"/>
          <w:iCs/>
          <w:color w:val="000000"/>
        </w:rPr>
        <w:t xml:space="preserve"> (Ed. 42, DOE/PI, publicada em 01/03/2024)</w:t>
      </w:r>
      <w:r w:rsidR="00177034">
        <w:rPr>
          <w:rFonts w:ascii="Arial" w:hAnsi="Arial" w:cs="Arial"/>
          <w:iCs/>
          <w:color w:val="000000"/>
        </w:rPr>
        <w:t xml:space="preserve">. </w:t>
      </w:r>
    </w:p>
    <w:p w14:paraId="5808B016" w14:textId="77777777" w:rsidR="00177034" w:rsidRDefault="00177034" w:rsidP="00DD7C0D">
      <w:pPr>
        <w:autoSpaceDE w:val="0"/>
        <w:autoSpaceDN w:val="0"/>
        <w:spacing w:line="360" w:lineRule="auto"/>
        <w:jc w:val="both"/>
        <w:rPr>
          <w:rFonts w:ascii="Arial" w:hAnsi="Arial" w:cs="Arial"/>
          <w:iCs/>
          <w:color w:val="000000"/>
        </w:rPr>
      </w:pPr>
    </w:p>
    <w:p w14:paraId="5A6737F0" w14:textId="77777777" w:rsidR="00797A47" w:rsidRDefault="00797A47" w:rsidP="00DD7C0D">
      <w:pPr>
        <w:autoSpaceDE w:val="0"/>
        <w:autoSpaceDN w:val="0"/>
        <w:spacing w:line="360" w:lineRule="auto"/>
        <w:jc w:val="both"/>
        <w:rPr>
          <w:rFonts w:ascii="Arial" w:hAnsi="Arial" w:cs="Arial"/>
          <w:iCs/>
          <w:color w:val="000000"/>
        </w:rPr>
      </w:pPr>
    </w:p>
    <w:p w14:paraId="32D74B5B" w14:textId="35545014" w:rsidR="00856CA5" w:rsidRPr="00A62BD2" w:rsidRDefault="00856CA5" w:rsidP="00DD7C0D">
      <w:pPr>
        <w:autoSpaceDE w:val="0"/>
        <w:autoSpaceDN w:val="0"/>
        <w:spacing w:line="360" w:lineRule="auto"/>
        <w:jc w:val="both"/>
        <w:rPr>
          <w:rFonts w:ascii="Arial" w:hAnsi="Arial" w:cs="Arial"/>
          <w:iCs/>
          <w:color w:val="000000"/>
        </w:rPr>
      </w:pPr>
      <w:r w:rsidRPr="00A62BD2">
        <w:rPr>
          <w:rFonts w:ascii="Arial" w:hAnsi="Arial" w:cs="Arial"/>
          <w:iCs/>
          <w:color w:val="000000"/>
        </w:rPr>
        <w:t>Notifique-se e cumpra-se.</w:t>
      </w:r>
    </w:p>
    <w:p w14:paraId="5F1227E9" w14:textId="7BE041FA" w:rsidR="00856CA5" w:rsidRPr="00DD7C0D" w:rsidRDefault="00A62BD2" w:rsidP="00DD7C0D">
      <w:pPr>
        <w:autoSpaceDE w:val="0"/>
        <w:autoSpaceDN w:val="0"/>
        <w:spacing w:line="360" w:lineRule="auto"/>
        <w:jc w:val="right"/>
        <w:rPr>
          <w:rFonts w:ascii="Arial" w:hAnsi="Arial" w:cs="Arial"/>
          <w:bCs/>
          <w:iCs/>
          <w:color w:val="000000"/>
        </w:rPr>
      </w:pPr>
      <w:bookmarkStart w:id="0" w:name="_GoBack"/>
      <w:bookmarkEnd w:id="0"/>
      <w:r>
        <w:rPr>
          <w:rFonts w:ascii="Arial" w:hAnsi="Arial" w:cs="Arial"/>
          <w:bCs/>
          <w:iCs/>
          <w:color w:val="000000"/>
        </w:rPr>
        <w:t>Teresina-PI, 05</w:t>
      </w:r>
      <w:r w:rsidR="00856CA5" w:rsidRPr="00DD7C0D">
        <w:rPr>
          <w:rFonts w:ascii="Arial" w:hAnsi="Arial" w:cs="Arial"/>
          <w:bCs/>
          <w:iCs/>
          <w:color w:val="000000"/>
        </w:rPr>
        <w:t xml:space="preserve"> de </w:t>
      </w:r>
      <w:r w:rsidR="00177034">
        <w:rPr>
          <w:rFonts w:ascii="Arial" w:hAnsi="Arial" w:cs="Arial"/>
          <w:bCs/>
          <w:iCs/>
          <w:color w:val="000000"/>
        </w:rPr>
        <w:t>março de 2024</w:t>
      </w:r>
      <w:r w:rsidR="00856CA5" w:rsidRPr="00DD7C0D">
        <w:rPr>
          <w:rFonts w:ascii="Arial" w:hAnsi="Arial" w:cs="Arial"/>
          <w:bCs/>
          <w:iCs/>
          <w:color w:val="000000"/>
        </w:rPr>
        <w:t>.</w:t>
      </w:r>
    </w:p>
    <w:p w14:paraId="4F10F15F" w14:textId="77777777" w:rsidR="00177034" w:rsidRDefault="00177034" w:rsidP="00DD7C0D">
      <w:pPr>
        <w:autoSpaceDE w:val="0"/>
        <w:autoSpaceDN w:val="0"/>
        <w:spacing w:line="360" w:lineRule="auto"/>
        <w:jc w:val="center"/>
        <w:rPr>
          <w:rFonts w:ascii="Arial" w:hAnsi="Arial" w:cs="Arial"/>
          <w:bCs/>
          <w:iCs/>
          <w:color w:val="000000"/>
        </w:rPr>
      </w:pPr>
    </w:p>
    <w:p w14:paraId="44D9E49A" w14:textId="77777777" w:rsidR="00797A47" w:rsidRPr="00DD7C0D" w:rsidRDefault="00797A47" w:rsidP="00DD7C0D">
      <w:pPr>
        <w:autoSpaceDE w:val="0"/>
        <w:autoSpaceDN w:val="0"/>
        <w:spacing w:line="360" w:lineRule="auto"/>
        <w:jc w:val="center"/>
        <w:rPr>
          <w:rFonts w:ascii="Arial" w:hAnsi="Arial" w:cs="Arial"/>
          <w:bCs/>
          <w:iCs/>
          <w:color w:val="000000"/>
        </w:rPr>
      </w:pPr>
    </w:p>
    <w:p w14:paraId="72ECC557" w14:textId="77777777" w:rsidR="001F7CD2" w:rsidRPr="00DD7C0D" w:rsidRDefault="001F7CD2" w:rsidP="00DD7C0D">
      <w:pPr>
        <w:autoSpaceDE w:val="0"/>
        <w:autoSpaceDN w:val="0"/>
        <w:spacing w:line="360" w:lineRule="auto"/>
        <w:jc w:val="center"/>
        <w:rPr>
          <w:rFonts w:ascii="Arial" w:hAnsi="Arial" w:cs="Arial"/>
          <w:bCs/>
          <w:iCs/>
          <w:color w:val="000000"/>
        </w:rPr>
      </w:pPr>
      <w:r w:rsidRPr="00DD7C0D">
        <w:rPr>
          <w:rFonts w:ascii="Arial" w:hAnsi="Arial" w:cs="Arial"/>
          <w:bCs/>
          <w:iCs/>
          <w:color w:val="000000"/>
        </w:rPr>
        <w:t>.............................................................................</w:t>
      </w:r>
    </w:p>
    <w:p w14:paraId="12A4AD83" w14:textId="27B6A9F6" w:rsidR="00F50E27" w:rsidRDefault="00F50E27" w:rsidP="00DD7C0D">
      <w:pPr>
        <w:autoSpaceDE w:val="0"/>
        <w:autoSpaceDN w:val="0"/>
        <w:spacing w:line="360" w:lineRule="auto"/>
        <w:jc w:val="center"/>
        <w:rPr>
          <w:rFonts w:ascii="Arial" w:hAnsi="Arial" w:cs="Arial"/>
          <w:bCs/>
          <w:iCs/>
          <w:color w:val="000000"/>
        </w:rPr>
      </w:pPr>
      <w:r>
        <w:rPr>
          <w:rFonts w:ascii="Arial" w:hAnsi="Arial" w:cs="Arial"/>
          <w:bCs/>
          <w:iCs/>
          <w:color w:val="000000"/>
        </w:rPr>
        <w:t>Luana Maria Machado Barradas</w:t>
      </w:r>
    </w:p>
    <w:p w14:paraId="5ACBCB57" w14:textId="5D471DDF" w:rsidR="00142490" w:rsidRPr="00DD7C0D" w:rsidRDefault="007A17E6" w:rsidP="00CA4727">
      <w:pPr>
        <w:autoSpaceDE w:val="0"/>
        <w:autoSpaceDN w:val="0"/>
        <w:spacing w:line="360" w:lineRule="auto"/>
        <w:jc w:val="center"/>
        <w:rPr>
          <w:rFonts w:ascii="Arial" w:hAnsi="Arial" w:cs="Arial"/>
          <w:bCs/>
          <w:iCs/>
          <w:color w:val="000000"/>
        </w:rPr>
      </w:pPr>
      <w:r>
        <w:rPr>
          <w:rFonts w:ascii="Arial" w:hAnsi="Arial" w:cs="Arial"/>
          <w:bCs/>
          <w:iCs/>
          <w:color w:val="000000"/>
        </w:rPr>
        <w:t>Diretora Geral DETRA</w:t>
      </w:r>
      <w:r w:rsidR="00ED7786">
        <w:rPr>
          <w:rFonts w:ascii="Arial" w:hAnsi="Arial" w:cs="Arial"/>
          <w:bCs/>
          <w:iCs/>
          <w:color w:val="000000"/>
        </w:rPr>
        <w:t>/</w:t>
      </w:r>
      <w:r>
        <w:rPr>
          <w:rFonts w:ascii="Arial" w:hAnsi="Arial" w:cs="Arial"/>
          <w:bCs/>
          <w:iCs/>
          <w:color w:val="000000"/>
        </w:rPr>
        <w:t>N/PI</w:t>
      </w:r>
    </w:p>
    <w:sectPr w:rsidR="00142490" w:rsidRPr="00DD7C0D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9AE655" w14:textId="77777777" w:rsidR="003A76AC" w:rsidRDefault="003A76AC" w:rsidP="001F7CD2">
      <w:r>
        <w:separator/>
      </w:r>
    </w:p>
  </w:endnote>
  <w:endnote w:type="continuationSeparator" w:id="0">
    <w:p w14:paraId="58BCD1A9" w14:textId="77777777" w:rsidR="003A76AC" w:rsidRDefault="003A76AC" w:rsidP="001F7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B1E1D0" w14:textId="77777777" w:rsidR="003A76AC" w:rsidRDefault="003A76AC" w:rsidP="001F7CD2">
      <w:r>
        <w:separator/>
      </w:r>
    </w:p>
  </w:footnote>
  <w:footnote w:type="continuationSeparator" w:id="0">
    <w:p w14:paraId="44FD145E" w14:textId="77777777" w:rsidR="003A76AC" w:rsidRDefault="003A76AC" w:rsidP="001F7C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F79F14" w14:textId="5DF2B741" w:rsidR="001F7CD2" w:rsidRDefault="0018449D">
    <w:pPr>
      <w:pStyle w:val="Cabealh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7B5FCEB" wp14:editId="46D2F8D6">
          <wp:simplePos x="0" y="0"/>
          <wp:positionH relativeFrom="margin">
            <wp:align>left</wp:align>
          </wp:positionH>
          <wp:positionV relativeFrom="paragraph">
            <wp:posOffset>-105410</wp:posOffset>
          </wp:positionV>
          <wp:extent cx="5454650" cy="1485265"/>
          <wp:effectExtent l="0" t="0" r="0" b="635"/>
          <wp:wrapTight wrapText="bothSides">
            <wp:wrapPolygon edited="0">
              <wp:start x="14559" y="0"/>
              <wp:lineTo x="14333" y="277"/>
              <wp:lineTo x="13729" y="3602"/>
              <wp:lineTo x="6789" y="6649"/>
              <wp:lineTo x="0" y="8588"/>
              <wp:lineTo x="0" y="11082"/>
              <wp:lineTo x="226" y="14129"/>
              <wp:lineTo x="11617" y="18562"/>
              <wp:lineTo x="11919" y="21332"/>
              <wp:lineTo x="12598" y="21332"/>
              <wp:lineTo x="12824" y="21332"/>
              <wp:lineTo x="16898" y="18008"/>
              <wp:lineTo x="21499" y="17731"/>
              <wp:lineTo x="21499" y="4987"/>
              <wp:lineTo x="15389" y="4433"/>
              <wp:lineTo x="15163" y="0"/>
              <wp:lineTo x="14559" y="0"/>
            </wp:wrapPolygon>
          </wp:wrapTight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4650" cy="1485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1F7CD2">
      <w:t xml:space="preserve">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CD2"/>
    <w:rsid w:val="000279A8"/>
    <w:rsid w:val="00042182"/>
    <w:rsid w:val="00062063"/>
    <w:rsid w:val="000A30CA"/>
    <w:rsid w:val="00142490"/>
    <w:rsid w:val="00154F07"/>
    <w:rsid w:val="00177034"/>
    <w:rsid w:val="0018449D"/>
    <w:rsid w:val="001F7CD2"/>
    <w:rsid w:val="002248C3"/>
    <w:rsid w:val="002510BE"/>
    <w:rsid w:val="00290156"/>
    <w:rsid w:val="002D07AB"/>
    <w:rsid w:val="002D5AA9"/>
    <w:rsid w:val="002E5D27"/>
    <w:rsid w:val="003A1B53"/>
    <w:rsid w:val="003A76AC"/>
    <w:rsid w:val="00406450"/>
    <w:rsid w:val="004852D4"/>
    <w:rsid w:val="004A00B9"/>
    <w:rsid w:val="004C5AAF"/>
    <w:rsid w:val="005448CE"/>
    <w:rsid w:val="00566FD0"/>
    <w:rsid w:val="00574CBA"/>
    <w:rsid w:val="005E34D0"/>
    <w:rsid w:val="00694B4D"/>
    <w:rsid w:val="006C2476"/>
    <w:rsid w:val="00747628"/>
    <w:rsid w:val="007601A4"/>
    <w:rsid w:val="00797A47"/>
    <w:rsid w:val="007A17E6"/>
    <w:rsid w:val="00802C69"/>
    <w:rsid w:val="00813D74"/>
    <w:rsid w:val="00856CA5"/>
    <w:rsid w:val="00891255"/>
    <w:rsid w:val="008D138D"/>
    <w:rsid w:val="008E14B4"/>
    <w:rsid w:val="00A07666"/>
    <w:rsid w:val="00A62BD2"/>
    <w:rsid w:val="00A91894"/>
    <w:rsid w:val="00B21CFE"/>
    <w:rsid w:val="00B632A2"/>
    <w:rsid w:val="00B8651C"/>
    <w:rsid w:val="00C34195"/>
    <w:rsid w:val="00C35688"/>
    <w:rsid w:val="00C57020"/>
    <w:rsid w:val="00CA4727"/>
    <w:rsid w:val="00CB22E4"/>
    <w:rsid w:val="00D13774"/>
    <w:rsid w:val="00D81AE2"/>
    <w:rsid w:val="00DD7C0D"/>
    <w:rsid w:val="00E91FB5"/>
    <w:rsid w:val="00ED7786"/>
    <w:rsid w:val="00EE53E4"/>
    <w:rsid w:val="00F50E27"/>
    <w:rsid w:val="00F75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1716C"/>
  <w15:chartTrackingRefBased/>
  <w15:docId w15:val="{30FA3E14-C383-4273-890F-D7339B031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7C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F7CD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F7CD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F7CD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F7CD2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A07666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07666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50E27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50E27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03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Licia</dc:creator>
  <cp:keywords/>
  <dc:description/>
  <cp:lastModifiedBy>Nadia</cp:lastModifiedBy>
  <cp:revision>2</cp:revision>
  <cp:lastPrinted>2024-03-05T14:10:00Z</cp:lastPrinted>
  <dcterms:created xsi:type="dcterms:W3CDTF">2024-03-05T15:19:00Z</dcterms:created>
  <dcterms:modified xsi:type="dcterms:W3CDTF">2024-03-05T15:19:00Z</dcterms:modified>
</cp:coreProperties>
</file>