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7573FA">
        <w:rPr>
          <w:b/>
        </w:rPr>
        <w:t>021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78615C">
        <w:t xml:space="preserve"> </w:t>
      </w:r>
      <w:r w:rsidR="007573FA" w:rsidRPr="007573FA">
        <w:t>00323.001011/2022-88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7573FA">
        <w:t>021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386A33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386A33" w:rsidRPr="00386A33">
        <w:t xml:space="preserve">Contratação de empresa de engenharia para </w:t>
      </w:r>
      <w:r w:rsidR="007573FA">
        <w:rPr>
          <w:rFonts w:ascii="Calibri" w:hAnsi="Calibri" w:cs="Calibri"/>
          <w:color w:val="000000"/>
        </w:rPr>
        <w:t>recuperação de</w:t>
      </w:r>
      <w:r w:rsidR="007573FA">
        <w:rPr>
          <w:rFonts w:ascii="Calibri" w:hAnsi="Calibri" w:cs="Calibri"/>
          <w:color w:val="000000"/>
        </w:rPr>
        <w:t xml:space="preserve"> 23,31km de</w:t>
      </w:r>
      <w:r w:rsidR="007573FA">
        <w:rPr>
          <w:rFonts w:ascii="Calibri" w:hAnsi="Calibri" w:cs="Calibri"/>
          <w:color w:val="000000"/>
        </w:rPr>
        <w:t xml:space="preserve"> estradas vicinais com revestimento primário nas localidades Bananeira dos Cazuza e Santo Antônio dos pinheiros, zona rural do munícipio de Pedro II, conforme quantidades e especificações constantes no pr</w:t>
      </w:r>
      <w:r w:rsidR="007573FA">
        <w:rPr>
          <w:rFonts w:ascii="Calibri" w:hAnsi="Calibri" w:cs="Calibri"/>
          <w:color w:val="000000"/>
        </w:rPr>
        <w:t>ojeto básico, anexo I do edital</w:t>
      </w:r>
      <w:r w:rsidR="00386A33" w:rsidRPr="00386A33">
        <w:t>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7573FA">
        <w:t>29</w:t>
      </w:r>
      <w:r w:rsidR="00B05E38" w:rsidRPr="00FB06B7">
        <w:t>/</w:t>
      </w:r>
      <w:r w:rsidR="007573FA">
        <w:t>07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7573FA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7573FA">
        <w:t>762.268,66 (setecentos e sessenta e dois mil duzentos e sessenta e oito reais e sessenta e seis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20.608.0006.30</w:t>
      </w:r>
      <w:r w:rsidR="002C1771">
        <w:t>8</w:t>
      </w:r>
      <w:r w:rsidR="00B96B3C">
        <w:t>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386A33">
        <w:t>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7573FA">
        <w:t>2022NR00733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7573FA">
        <w:t>12</w:t>
      </w:r>
      <w:r w:rsidRPr="009F544C">
        <w:t xml:space="preserve"> de </w:t>
      </w:r>
      <w:r w:rsidR="007573FA">
        <w:t>julho</w:t>
      </w:r>
      <w:bookmarkStart w:id="0" w:name="_GoBack"/>
      <w:bookmarkEnd w:id="0"/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ECF" w:rsidRDefault="001B5ECF" w:rsidP="00A90988">
      <w:pPr>
        <w:spacing w:after="0" w:line="240" w:lineRule="auto"/>
      </w:pPr>
      <w:r>
        <w:separator/>
      </w:r>
    </w:p>
  </w:endnote>
  <w:endnote w:type="continuationSeparator" w:id="0">
    <w:p w:rsidR="001B5ECF" w:rsidRDefault="001B5ECF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ECF" w:rsidRDefault="001B5ECF" w:rsidP="00A90988">
      <w:pPr>
        <w:spacing w:after="0" w:line="240" w:lineRule="auto"/>
      </w:pPr>
      <w:r>
        <w:separator/>
      </w:r>
    </w:p>
  </w:footnote>
  <w:footnote w:type="continuationSeparator" w:id="0">
    <w:p w:rsidR="001B5ECF" w:rsidRDefault="001B5ECF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B5ECF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86A33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7404B"/>
    <w:rsid w:val="006A68BE"/>
    <w:rsid w:val="006F4A88"/>
    <w:rsid w:val="00701877"/>
    <w:rsid w:val="0071635F"/>
    <w:rsid w:val="00736004"/>
    <w:rsid w:val="00743302"/>
    <w:rsid w:val="007437D6"/>
    <w:rsid w:val="00754F06"/>
    <w:rsid w:val="007573FA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2AB6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2022-07-12T13:53:00Z</dcterms:created>
  <dcterms:modified xsi:type="dcterms:W3CDTF">2022-07-12T13:53:00Z</dcterms:modified>
</cp:coreProperties>
</file>